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1DE8" w14:textId="16F9C664" w:rsidR="000461F9" w:rsidRDefault="005164AC" w:rsidP="005164AC">
      <w:pPr>
        <w:spacing w:after="0"/>
        <w:rPr>
          <w:rFonts w:ascii="Aptos" w:hAnsi="Aptos"/>
          <w:b/>
          <w:bCs/>
          <w:sz w:val="28"/>
          <w:szCs w:val="28"/>
        </w:rPr>
      </w:pPr>
      <w:r w:rsidRPr="005164AC">
        <w:rPr>
          <w:rFonts w:ascii="Aptos" w:hAnsi="Apto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6ED291" wp14:editId="6CB9DE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1956816"/>
            <wp:effectExtent l="0" t="0" r="0" b="0"/>
            <wp:wrapSquare wrapText="bothSides"/>
            <wp:docPr id="553896139" name="Picture 1" descr="A close-up of a perso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96139" name="Picture 1" descr="A close-up of a person smil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461F9" w:rsidRPr="005164AC">
        <w:rPr>
          <w:rFonts w:ascii="Aptos" w:hAnsi="Aptos"/>
          <w:b/>
          <w:bCs/>
          <w:sz w:val="28"/>
          <w:szCs w:val="28"/>
        </w:rPr>
        <w:t>Melania Turgelsky</w:t>
      </w:r>
      <w:r>
        <w:rPr>
          <w:rFonts w:ascii="Aptos" w:hAnsi="Aptos"/>
          <w:b/>
          <w:bCs/>
          <w:sz w:val="28"/>
          <w:szCs w:val="28"/>
        </w:rPr>
        <w:t>, LCSW</w:t>
      </w:r>
    </w:p>
    <w:p w14:paraId="3C92AD18" w14:textId="16E59FF9" w:rsidR="005164AC" w:rsidRDefault="005164AC" w:rsidP="005164AC">
      <w:pPr>
        <w:spacing w:after="0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Associate Vice President Planning, Maine Health</w:t>
      </w:r>
    </w:p>
    <w:p w14:paraId="619B979B" w14:textId="77777777" w:rsidR="005164AC" w:rsidRPr="005164AC" w:rsidRDefault="005164AC" w:rsidP="005164AC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55DAA801" w14:textId="77777777" w:rsidR="005164AC" w:rsidRDefault="000461F9">
      <w:pPr>
        <w:rPr>
          <w:rFonts w:ascii="Aptos" w:hAnsi="Aptos"/>
          <w:sz w:val="24"/>
          <w:szCs w:val="24"/>
        </w:rPr>
      </w:pPr>
      <w:r w:rsidRPr="005164AC">
        <w:rPr>
          <w:rFonts w:ascii="Aptos" w:hAnsi="Aptos"/>
          <w:sz w:val="24"/>
          <w:szCs w:val="24"/>
        </w:rPr>
        <w:t>Melania Turgelsky</w:t>
      </w:r>
      <w:r w:rsidR="00351FE5" w:rsidRPr="005164AC">
        <w:rPr>
          <w:rFonts w:ascii="Aptos" w:hAnsi="Aptos"/>
          <w:sz w:val="24"/>
          <w:szCs w:val="24"/>
        </w:rPr>
        <w:t>, LCSW</w:t>
      </w:r>
      <w:r w:rsidRPr="005164AC">
        <w:rPr>
          <w:rFonts w:ascii="Aptos" w:hAnsi="Aptos"/>
          <w:sz w:val="24"/>
          <w:szCs w:val="24"/>
        </w:rPr>
        <w:t xml:space="preserve"> has more than 2</w:t>
      </w:r>
      <w:r w:rsidR="00715460" w:rsidRPr="005164AC">
        <w:rPr>
          <w:rFonts w:ascii="Aptos" w:hAnsi="Aptos"/>
          <w:sz w:val="24"/>
          <w:szCs w:val="24"/>
        </w:rPr>
        <w:t>5</w:t>
      </w:r>
      <w:r w:rsidRPr="005164AC">
        <w:rPr>
          <w:rFonts w:ascii="Aptos" w:hAnsi="Aptos"/>
          <w:sz w:val="24"/>
          <w:szCs w:val="24"/>
        </w:rPr>
        <w:t xml:space="preserve"> years’ experience as </w:t>
      </w:r>
      <w:r w:rsidR="00715460" w:rsidRPr="005164AC">
        <w:rPr>
          <w:rFonts w:ascii="Aptos" w:hAnsi="Aptos"/>
          <w:sz w:val="24"/>
          <w:szCs w:val="24"/>
        </w:rPr>
        <w:t xml:space="preserve">a clinician and </w:t>
      </w:r>
      <w:r w:rsidRPr="005164AC">
        <w:rPr>
          <w:rFonts w:ascii="Aptos" w:hAnsi="Aptos"/>
          <w:sz w:val="24"/>
          <w:szCs w:val="24"/>
        </w:rPr>
        <w:t>a</w:t>
      </w:r>
      <w:r w:rsidR="00715460" w:rsidRPr="005164AC">
        <w:rPr>
          <w:rFonts w:ascii="Aptos" w:hAnsi="Aptos"/>
          <w:sz w:val="24"/>
          <w:szCs w:val="24"/>
        </w:rPr>
        <w:t>n</w:t>
      </w:r>
      <w:r w:rsidRPr="005164AC">
        <w:rPr>
          <w:rFonts w:ascii="Aptos" w:hAnsi="Aptos"/>
          <w:sz w:val="24"/>
          <w:szCs w:val="24"/>
        </w:rPr>
        <w:t xml:space="preserve"> executive in the health</w:t>
      </w:r>
      <w:r w:rsidR="002064DC" w:rsidRPr="005164AC">
        <w:rPr>
          <w:rFonts w:ascii="Aptos" w:hAnsi="Aptos"/>
          <w:sz w:val="24"/>
          <w:szCs w:val="24"/>
        </w:rPr>
        <w:t>care</w:t>
      </w:r>
      <w:r w:rsidRPr="005164AC">
        <w:rPr>
          <w:rFonts w:ascii="Aptos" w:hAnsi="Aptos"/>
          <w:sz w:val="24"/>
          <w:szCs w:val="24"/>
        </w:rPr>
        <w:t xml:space="preserve"> field.  She is currently Associate Vice President of Planning at MaineHealth</w:t>
      </w:r>
      <w:r w:rsidR="00715460" w:rsidRPr="005164AC">
        <w:rPr>
          <w:rFonts w:ascii="Aptos" w:hAnsi="Aptos"/>
          <w:sz w:val="24"/>
          <w:szCs w:val="24"/>
        </w:rPr>
        <w:t>, providing strategic oversight and support for</w:t>
      </w:r>
      <w:r w:rsidRPr="005164AC">
        <w:rPr>
          <w:rFonts w:ascii="Aptos" w:hAnsi="Aptos"/>
          <w:sz w:val="24"/>
          <w:szCs w:val="24"/>
        </w:rPr>
        <w:t xml:space="preserve"> </w:t>
      </w:r>
      <w:r w:rsidR="00715460" w:rsidRPr="005164AC">
        <w:rPr>
          <w:rFonts w:ascii="Aptos" w:hAnsi="Aptos"/>
          <w:sz w:val="24"/>
          <w:szCs w:val="24"/>
        </w:rPr>
        <w:t xml:space="preserve">system entity </w:t>
      </w:r>
      <w:r w:rsidRPr="005164AC">
        <w:rPr>
          <w:rFonts w:ascii="Aptos" w:hAnsi="Aptos"/>
          <w:sz w:val="24"/>
          <w:szCs w:val="24"/>
        </w:rPr>
        <w:t xml:space="preserve">services provided by </w:t>
      </w:r>
      <w:r w:rsidR="00715460" w:rsidRPr="005164AC">
        <w:rPr>
          <w:rFonts w:ascii="Aptos" w:hAnsi="Aptos"/>
          <w:sz w:val="24"/>
          <w:szCs w:val="24"/>
        </w:rPr>
        <w:t xml:space="preserve">the MaineHealth Medical Group, </w:t>
      </w:r>
      <w:r w:rsidRPr="005164AC">
        <w:rPr>
          <w:rFonts w:ascii="Aptos" w:hAnsi="Aptos"/>
          <w:sz w:val="24"/>
          <w:szCs w:val="24"/>
        </w:rPr>
        <w:t xml:space="preserve">Maine Behavioral Healthcare, MaineHealth Care at Home and NorDx.  </w:t>
      </w:r>
      <w:r w:rsidR="00715460" w:rsidRPr="005164AC">
        <w:rPr>
          <w:rFonts w:ascii="Aptos" w:hAnsi="Aptos"/>
          <w:sz w:val="24"/>
          <w:szCs w:val="24"/>
        </w:rPr>
        <w:t xml:space="preserve">Melania also staffs the MaineHealth Medical Group Board Strategy &amp; Growth Committee and engages in system-wide strategic planning initiatives.  </w:t>
      </w:r>
    </w:p>
    <w:p w14:paraId="03882421" w14:textId="306961D3" w:rsidR="00476132" w:rsidRDefault="000461F9">
      <w:pPr>
        <w:rPr>
          <w:rFonts w:ascii="Aptos" w:hAnsi="Aptos"/>
          <w:sz w:val="24"/>
          <w:szCs w:val="24"/>
        </w:rPr>
      </w:pPr>
      <w:r w:rsidRPr="005164AC">
        <w:rPr>
          <w:rFonts w:ascii="Aptos" w:hAnsi="Aptos"/>
          <w:sz w:val="24"/>
          <w:szCs w:val="24"/>
        </w:rPr>
        <w:t xml:space="preserve">Former roles include Chief Operating Officer, Vice President of Operations and Vice President of Quality &amp; Strategic Initiatives at Community Counseling Center and Vice President of Strategy and Business Development and Vice President of Quality and Performance Improvement at Maine Behavioral Healthcare. She holds a bachelor’s degree from Yale University and a master’s degree from Smith College School for Social Work.  </w:t>
      </w:r>
    </w:p>
    <w:p w14:paraId="0E7CD955" w14:textId="77777777" w:rsidR="005164AC" w:rsidRDefault="005164AC">
      <w:pPr>
        <w:rPr>
          <w:rFonts w:ascii="Aptos" w:hAnsi="Aptos"/>
          <w:sz w:val="24"/>
          <w:szCs w:val="24"/>
        </w:rPr>
      </w:pPr>
    </w:p>
    <w:p w14:paraId="2F83C218" w14:textId="77777777" w:rsidR="005164AC" w:rsidRPr="005164AC" w:rsidRDefault="005164AC">
      <w:pPr>
        <w:rPr>
          <w:rFonts w:ascii="Aptos" w:hAnsi="Aptos"/>
          <w:sz w:val="24"/>
          <w:szCs w:val="24"/>
        </w:rPr>
      </w:pPr>
    </w:p>
    <w:sectPr w:rsidR="005164AC" w:rsidRPr="005164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B937" w14:textId="77777777" w:rsidR="00455A52" w:rsidRDefault="00455A52" w:rsidP="005164AC">
      <w:pPr>
        <w:spacing w:after="0" w:line="240" w:lineRule="auto"/>
      </w:pPr>
      <w:r>
        <w:separator/>
      </w:r>
    </w:p>
  </w:endnote>
  <w:endnote w:type="continuationSeparator" w:id="0">
    <w:p w14:paraId="1BDB5D3A" w14:textId="77777777" w:rsidR="00455A52" w:rsidRDefault="00455A52" w:rsidP="005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3228" w14:textId="77777777" w:rsidR="005164AC" w:rsidRDefault="005164AC" w:rsidP="005164AC">
    <w:pPr>
      <w:pStyle w:val="Footer"/>
    </w:pPr>
    <w:r>
      <w:t>NESHS 2025 Fall Conference</w:t>
    </w:r>
  </w:p>
  <w:p w14:paraId="2AEF01BC" w14:textId="77777777" w:rsidR="005164AC" w:rsidRDefault="00516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43AB" w14:textId="77777777" w:rsidR="00455A52" w:rsidRDefault="00455A52" w:rsidP="005164AC">
      <w:pPr>
        <w:spacing w:after="0" w:line="240" w:lineRule="auto"/>
      </w:pPr>
      <w:r>
        <w:separator/>
      </w:r>
    </w:p>
  </w:footnote>
  <w:footnote w:type="continuationSeparator" w:id="0">
    <w:p w14:paraId="7A5EEF42" w14:textId="77777777" w:rsidR="00455A52" w:rsidRDefault="00455A52" w:rsidP="00516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F9"/>
    <w:rsid w:val="000461F9"/>
    <w:rsid w:val="002064DC"/>
    <w:rsid w:val="00344522"/>
    <w:rsid w:val="00351FE5"/>
    <w:rsid w:val="00455A52"/>
    <w:rsid w:val="004613DE"/>
    <w:rsid w:val="00476132"/>
    <w:rsid w:val="005164AC"/>
    <w:rsid w:val="005F2D6B"/>
    <w:rsid w:val="00651622"/>
    <w:rsid w:val="00715460"/>
    <w:rsid w:val="00DE3575"/>
    <w:rsid w:val="00F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9B97"/>
  <w15:chartTrackingRefBased/>
  <w15:docId w15:val="{3E6CD4A6-9AAC-40DF-B39A-6C45947F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AC"/>
  </w:style>
  <w:style w:type="paragraph" w:styleId="Footer">
    <w:name w:val="footer"/>
    <w:basedOn w:val="Normal"/>
    <w:link w:val="FooterChar"/>
    <w:uiPriority w:val="99"/>
    <w:unhideWhenUsed/>
    <w:rsid w:val="00516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Turgelsky</dc:creator>
  <cp:keywords/>
  <dc:description/>
  <cp:lastModifiedBy>Deborah Fiumedora</cp:lastModifiedBy>
  <cp:revision>5</cp:revision>
  <dcterms:created xsi:type="dcterms:W3CDTF">2025-06-16T20:04:00Z</dcterms:created>
  <dcterms:modified xsi:type="dcterms:W3CDTF">2025-08-22T19:52:00Z</dcterms:modified>
</cp:coreProperties>
</file>